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EE" w:rsidRPr="004D71FB" w:rsidRDefault="008F5E7C" w:rsidP="008F5E7C">
      <w:pPr>
        <w:jc w:val="center"/>
        <w:rPr>
          <w:b/>
        </w:rPr>
      </w:pPr>
      <w:r w:rsidRPr="004D71FB">
        <w:rPr>
          <w:b/>
        </w:rPr>
        <w:t>Review Rubric for EBP Project Submission</w:t>
      </w:r>
    </w:p>
    <w:p w:rsidR="008F5E7C" w:rsidRDefault="008F5E7C" w:rsidP="008F5E7C">
      <w:r>
        <w:t xml:space="preserve">Thank you for your interest in completing an Evidence Based Practice project at </w:t>
      </w:r>
      <w:proofErr w:type="spellStart"/>
      <w:r>
        <w:t>NorthBay</w:t>
      </w:r>
      <w:proofErr w:type="spellEnd"/>
      <w:r>
        <w:t xml:space="preserve"> Healthcare. Please use the following grading rubric to complete your packet. This criterion will be used by the members of the Nursing Education Department in determining whether your submission meets standards of rigor and design criteria for consideration by the IRB board. </w:t>
      </w:r>
    </w:p>
    <w:tbl>
      <w:tblPr>
        <w:tblStyle w:val="TableGrid"/>
        <w:tblW w:w="13765" w:type="dxa"/>
        <w:tblLook w:val="04A0" w:firstRow="1" w:lastRow="0" w:firstColumn="1" w:lastColumn="0" w:noHBand="0" w:noVBand="1"/>
      </w:tblPr>
      <w:tblGrid>
        <w:gridCol w:w="3505"/>
        <w:gridCol w:w="990"/>
        <w:gridCol w:w="1350"/>
        <w:gridCol w:w="1080"/>
        <w:gridCol w:w="6840"/>
      </w:tblGrid>
      <w:tr w:rsidR="008F5E7C" w:rsidTr="004D71FB">
        <w:tc>
          <w:tcPr>
            <w:tcW w:w="3505" w:type="dxa"/>
          </w:tcPr>
          <w:p w:rsidR="008F5E7C" w:rsidRPr="004D71FB" w:rsidRDefault="008F5E7C" w:rsidP="008F5E7C">
            <w:pPr>
              <w:jc w:val="center"/>
              <w:rPr>
                <w:b/>
              </w:rPr>
            </w:pPr>
            <w:r w:rsidRPr="004D71FB">
              <w:rPr>
                <w:b/>
              </w:rPr>
              <w:t>Criteria</w:t>
            </w:r>
          </w:p>
        </w:tc>
        <w:tc>
          <w:tcPr>
            <w:tcW w:w="990" w:type="dxa"/>
          </w:tcPr>
          <w:p w:rsidR="008F5E7C" w:rsidRPr="004D71FB" w:rsidRDefault="008F5E7C" w:rsidP="008F5E7C">
            <w:pPr>
              <w:jc w:val="center"/>
              <w:rPr>
                <w:b/>
              </w:rPr>
            </w:pPr>
            <w:r w:rsidRPr="004D71FB">
              <w:rPr>
                <w:b/>
              </w:rPr>
              <w:t>Present</w:t>
            </w:r>
          </w:p>
        </w:tc>
        <w:tc>
          <w:tcPr>
            <w:tcW w:w="1350" w:type="dxa"/>
          </w:tcPr>
          <w:p w:rsidR="008F5E7C" w:rsidRPr="004D71FB" w:rsidRDefault="008F5E7C" w:rsidP="008F5E7C">
            <w:pPr>
              <w:jc w:val="center"/>
              <w:rPr>
                <w:b/>
              </w:rPr>
            </w:pPr>
            <w:r w:rsidRPr="004D71FB">
              <w:rPr>
                <w:b/>
              </w:rPr>
              <w:t>Not Present</w:t>
            </w:r>
          </w:p>
        </w:tc>
        <w:tc>
          <w:tcPr>
            <w:tcW w:w="1080" w:type="dxa"/>
          </w:tcPr>
          <w:p w:rsidR="008F5E7C" w:rsidRPr="004D71FB" w:rsidRDefault="004D71FB" w:rsidP="008F5E7C">
            <w:pPr>
              <w:jc w:val="center"/>
              <w:rPr>
                <w:b/>
              </w:rPr>
            </w:pPr>
            <w:r w:rsidRPr="004D71FB">
              <w:rPr>
                <w:b/>
              </w:rPr>
              <w:t>N/A</w:t>
            </w:r>
          </w:p>
        </w:tc>
        <w:tc>
          <w:tcPr>
            <w:tcW w:w="6840" w:type="dxa"/>
          </w:tcPr>
          <w:p w:rsidR="008F5E7C" w:rsidRPr="004D71FB" w:rsidRDefault="008F5E7C" w:rsidP="008F5E7C">
            <w:pPr>
              <w:jc w:val="center"/>
              <w:rPr>
                <w:b/>
              </w:rPr>
            </w:pPr>
            <w:r w:rsidRPr="004D71FB">
              <w:rPr>
                <w:b/>
              </w:rPr>
              <w:t>Comments</w:t>
            </w:r>
          </w:p>
        </w:tc>
      </w:tr>
      <w:tr w:rsidR="008F5E7C" w:rsidTr="004D71FB">
        <w:trPr>
          <w:trHeight w:val="463"/>
        </w:trPr>
        <w:tc>
          <w:tcPr>
            <w:tcW w:w="3505" w:type="dxa"/>
            <w:vMerge w:val="restart"/>
          </w:tcPr>
          <w:p w:rsidR="008F5E7C" w:rsidRPr="004D71FB" w:rsidRDefault="008F5E7C" w:rsidP="008F5E7C">
            <w:pPr>
              <w:rPr>
                <w:b/>
              </w:rPr>
            </w:pPr>
            <w:r w:rsidRPr="004D71FB">
              <w:rPr>
                <w:b/>
              </w:rPr>
              <w:t>Introduction</w:t>
            </w:r>
          </w:p>
          <w:p w:rsidR="008F5E7C" w:rsidRDefault="008F5E7C" w:rsidP="008F5E7C">
            <w:pPr>
              <w:pStyle w:val="ListParagraph"/>
              <w:numPr>
                <w:ilvl w:val="0"/>
                <w:numId w:val="1"/>
              </w:numPr>
            </w:pPr>
            <w:r>
              <w:t>Purpose</w:t>
            </w:r>
          </w:p>
          <w:p w:rsidR="008F5E7C" w:rsidRDefault="008F5E7C" w:rsidP="008F5E7C">
            <w:pPr>
              <w:pStyle w:val="ListParagraph"/>
              <w:numPr>
                <w:ilvl w:val="0"/>
                <w:numId w:val="1"/>
              </w:numPr>
            </w:pPr>
            <w:r>
              <w:t>Clinical issue to be addressed</w:t>
            </w:r>
          </w:p>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val="restart"/>
          </w:tcPr>
          <w:p w:rsidR="008F5E7C" w:rsidRDefault="008F5E7C" w:rsidP="008F5E7C"/>
        </w:tc>
      </w:tr>
      <w:tr w:rsidR="008F5E7C" w:rsidTr="004D71FB">
        <w:trPr>
          <w:trHeight w:val="681"/>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c>
          <w:tcPr>
            <w:tcW w:w="3505" w:type="dxa"/>
          </w:tcPr>
          <w:p w:rsidR="008F5E7C" w:rsidRPr="004D71FB" w:rsidRDefault="008F5E7C" w:rsidP="008F5E7C">
            <w:pPr>
              <w:rPr>
                <w:b/>
              </w:rPr>
            </w:pPr>
            <w:r w:rsidRPr="004D71FB">
              <w:rPr>
                <w:b/>
              </w:rPr>
              <w:t>Background and Clinical Significance</w:t>
            </w:r>
          </w:p>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tcPr>
          <w:p w:rsidR="008F5E7C" w:rsidRDefault="008F5E7C" w:rsidP="008F5E7C"/>
        </w:tc>
      </w:tr>
      <w:tr w:rsidR="008F5E7C" w:rsidTr="004D71FB">
        <w:trPr>
          <w:trHeight w:val="527"/>
        </w:trPr>
        <w:tc>
          <w:tcPr>
            <w:tcW w:w="3505" w:type="dxa"/>
            <w:vMerge w:val="restart"/>
          </w:tcPr>
          <w:p w:rsidR="008F5E7C" w:rsidRPr="004D71FB" w:rsidRDefault="008F5E7C" w:rsidP="008F5E7C">
            <w:pPr>
              <w:rPr>
                <w:b/>
              </w:rPr>
            </w:pPr>
            <w:r w:rsidRPr="004D71FB">
              <w:rPr>
                <w:b/>
              </w:rPr>
              <w:t>Literature Review</w:t>
            </w:r>
          </w:p>
          <w:p w:rsidR="008F5E7C" w:rsidRDefault="008F5E7C" w:rsidP="008F5E7C">
            <w:pPr>
              <w:pStyle w:val="ListParagraph"/>
              <w:numPr>
                <w:ilvl w:val="0"/>
                <w:numId w:val="2"/>
              </w:numPr>
            </w:pPr>
            <w:r>
              <w:t>PICOT question</w:t>
            </w:r>
          </w:p>
          <w:p w:rsidR="008F5E7C" w:rsidRDefault="008F5E7C" w:rsidP="008F5E7C">
            <w:pPr>
              <w:pStyle w:val="ListParagraph"/>
              <w:numPr>
                <w:ilvl w:val="0"/>
                <w:numId w:val="2"/>
              </w:numPr>
            </w:pPr>
            <w:r>
              <w:t>Search strategies</w:t>
            </w:r>
          </w:p>
          <w:p w:rsidR="008F5E7C" w:rsidRDefault="008F5E7C" w:rsidP="008F5E7C">
            <w:pPr>
              <w:pStyle w:val="ListParagraph"/>
              <w:numPr>
                <w:ilvl w:val="0"/>
                <w:numId w:val="2"/>
              </w:numPr>
            </w:pPr>
            <w:r>
              <w:t>Summary and critical appraisal of evidence</w:t>
            </w:r>
          </w:p>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val="restart"/>
          </w:tcPr>
          <w:p w:rsidR="008F5E7C" w:rsidRDefault="008F5E7C" w:rsidP="008F5E7C"/>
        </w:tc>
      </w:tr>
      <w:tr w:rsidR="008F5E7C" w:rsidTr="004D71FB">
        <w:trPr>
          <w:trHeight w:val="321"/>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579"/>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463"/>
        </w:trPr>
        <w:tc>
          <w:tcPr>
            <w:tcW w:w="3505" w:type="dxa"/>
            <w:vMerge w:val="restart"/>
          </w:tcPr>
          <w:p w:rsidR="008F5E7C" w:rsidRPr="004D71FB" w:rsidRDefault="008F5E7C" w:rsidP="008F5E7C">
            <w:pPr>
              <w:rPr>
                <w:b/>
              </w:rPr>
            </w:pPr>
            <w:r w:rsidRPr="004D71FB">
              <w:rPr>
                <w:b/>
              </w:rPr>
              <w:t>Project Overview</w:t>
            </w:r>
          </w:p>
          <w:p w:rsidR="008F5E7C" w:rsidRDefault="008F5E7C" w:rsidP="008F5E7C">
            <w:pPr>
              <w:pStyle w:val="ListParagraph"/>
              <w:numPr>
                <w:ilvl w:val="0"/>
                <w:numId w:val="3"/>
              </w:numPr>
            </w:pPr>
            <w:r>
              <w:t>Setting</w:t>
            </w:r>
          </w:p>
          <w:p w:rsidR="008F5E7C" w:rsidRDefault="008F5E7C" w:rsidP="008F5E7C">
            <w:pPr>
              <w:pStyle w:val="ListParagraph"/>
              <w:numPr>
                <w:ilvl w:val="0"/>
                <w:numId w:val="3"/>
              </w:numPr>
            </w:pPr>
            <w:r>
              <w:t>Change in practice</w:t>
            </w:r>
          </w:p>
          <w:p w:rsidR="008F5E7C" w:rsidRDefault="008F5E7C" w:rsidP="008F5E7C">
            <w:pPr>
              <w:pStyle w:val="ListParagraph"/>
              <w:numPr>
                <w:ilvl w:val="0"/>
                <w:numId w:val="3"/>
              </w:numPr>
            </w:pPr>
            <w:r>
              <w:t>Stakeholder analysis</w:t>
            </w:r>
          </w:p>
          <w:p w:rsidR="008F5E7C" w:rsidRDefault="008F5E7C" w:rsidP="008F5E7C">
            <w:pPr>
              <w:pStyle w:val="ListParagraph"/>
              <w:numPr>
                <w:ilvl w:val="0"/>
                <w:numId w:val="3"/>
              </w:numPr>
            </w:pPr>
            <w:r>
              <w:t>Implementation strategies</w:t>
            </w:r>
          </w:p>
          <w:p w:rsidR="008F5E7C" w:rsidRDefault="008F5E7C" w:rsidP="008F5E7C">
            <w:pPr>
              <w:pStyle w:val="ListParagraph"/>
              <w:numPr>
                <w:ilvl w:val="0"/>
                <w:numId w:val="3"/>
              </w:numPr>
            </w:pPr>
            <w:r>
              <w:t>Timeline</w:t>
            </w:r>
          </w:p>
          <w:p w:rsidR="008F5E7C" w:rsidRDefault="008F5E7C" w:rsidP="008F5E7C">
            <w:pPr>
              <w:pStyle w:val="ListParagraph"/>
            </w:pPr>
          </w:p>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val="restart"/>
          </w:tcPr>
          <w:p w:rsidR="008F5E7C" w:rsidRDefault="008F5E7C" w:rsidP="008F5E7C"/>
        </w:tc>
      </w:tr>
      <w:tr w:rsidR="008F5E7C" w:rsidTr="004D71FB">
        <w:trPr>
          <w:trHeight w:val="360"/>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360"/>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566"/>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771"/>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848"/>
        </w:trPr>
        <w:tc>
          <w:tcPr>
            <w:tcW w:w="3505" w:type="dxa"/>
            <w:vMerge w:val="restart"/>
          </w:tcPr>
          <w:p w:rsidR="008F5E7C" w:rsidRPr="004D71FB" w:rsidRDefault="008F5E7C" w:rsidP="008F5E7C">
            <w:pPr>
              <w:rPr>
                <w:b/>
              </w:rPr>
            </w:pPr>
            <w:r w:rsidRPr="004D71FB">
              <w:rPr>
                <w:b/>
              </w:rPr>
              <w:t>Data Collection and Evaluation</w:t>
            </w:r>
          </w:p>
          <w:p w:rsidR="008F5E7C" w:rsidRDefault="008F5E7C" w:rsidP="008F5E7C">
            <w:pPr>
              <w:pStyle w:val="ListParagraph"/>
              <w:numPr>
                <w:ilvl w:val="0"/>
                <w:numId w:val="4"/>
              </w:numPr>
            </w:pPr>
            <w:r>
              <w:t>Data collection tools</w:t>
            </w:r>
          </w:p>
          <w:p w:rsidR="008F5E7C" w:rsidRDefault="008F5E7C" w:rsidP="008F5E7C">
            <w:pPr>
              <w:pStyle w:val="ListParagraph"/>
              <w:numPr>
                <w:ilvl w:val="0"/>
                <w:numId w:val="4"/>
              </w:numPr>
            </w:pPr>
            <w:r>
              <w:t xml:space="preserve">Data collection </w:t>
            </w:r>
            <w:bookmarkStart w:id="0" w:name="_GoBack"/>
            <w:bookmarkEnd w:id="0"/>
            <w:r>
              <w:t>instructions</w:t>
            </w:r>
          </w:p>
          <w:p w:rsidR="008F5E7C" w:rsidRDefault="008F5E7C" w:rsidP="008F5E7C">
            <w:pPr>
              <w:pStyle w:val="ListParagraph"/>
              <w:numPr>
                <w:ilvl w:val="0"/>
                <w:numId w:val="4"/>
              </w:numPr>
            </w:pPr>
            <w:r>
              <w:lastRenderedPageBreak/>
              <w:t>Data management</w:t>
            </w:r>
          </w:p>
          <w:p w:rsidR="008F5E7C" w:rsidRDefault="008F5E7C" w:rsidP="008F5E7C">
            <w:pPr>
              <w:pStyle w:val="ListParagraph"/>
              <w:numPr>
                <w:ilvl w:val="0"/>
                <w:numId w:val="4"/>
              </w:numPr>
            </w:pPr>
            <w:r>
              <w:t>Outcome measures</w:t>
            </w:r>
          </w:p>
          <w:p w:rsidR="008F5E7C" w:rsidRDefault="008F5E7C" w:rsidP="008F5E7C">
            <w:pPr>
              <w:pStyle w:val="ListParagraph"/>
              <w:numPr>
                <w:ilvl w:val="0"/>
                <w:numId w:val="4"/>
              </w:numPr>
            </w:pPr>
            <w:r>
              <w:t>Statistical analyses</w:t>
            </w:r>
          </w:p>
          <w:p w:rsidR="008F5E7C" w:rsidRDefault="008F5E7C" w:rsidP="008F5E7C">
            <w:pPr>
              <w:pStyle w:val="ListParagraph"/>
            </w:pPr>
          </w:p>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val="restart"/>
          </w:tcPr>
          <w:p w:rsidR="008F5E7C" w:rsidRDefault="008F5E7C" w:rsidP="008F5E7C"/>
        </w:tc>
      </w:tr>
      <w:tr w:rsidR="008F5E7C" w:rsidTr="004D71FB">
        <w:trPr>
          <w:trHeight w:val="334"/>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463"/>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308"/>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579"/>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540"/>
        </w:trPr>
        <w:tc>
          <w:tcPr>
            <w:tcW w:w="3505" w:type="dxa"/>
            <w:vMerge w:val="restart"/>
          </w:tcPr>
          <w:p w:rsidR="008F5E7C" w:rsidRPr="004D71FB" w:rsidRDefault="008F5E7C" w:rsidP="008F5E7C">
            <w:pPr>
              <w:rPr>
                <w:b/>
              </w:rPr>
            </w:pPr>
            <w:r w:rsidRPr="004D71FB">
              <w:rPr>
                <w:b/>
              </w:rPr>
              <w:t>Nursing management</w:t>
            </w:r>
          </w:p>
          <w:p w:rsidR="008F5E7C" w:rsidRDefault="008F5E7C" w:rsidP="008F5E7C">
            <w:pPr>
              <w:pStyle w:val="ListParagraph"/>
              <w:numPr>
                <w:ilvl w:val="0"/>
                <w:numId w:val="5"/>
              </w:numPr>
            </w:pPr>
            <w:r>
              <w:t>Assessment</w:t>
            </w:r>
          </w:p>
          <w:p w:rsidR="008F5E7C" w:rsidRDefault="008F5E7C" w:rsidP="008F5E7C">
            <w:pPr>
              <w:pStyle w:val="ListParagraph"/>
              <w:numPr>
                <w:ilvl w:val="0"/>
                <w:numId w:val="5"/>
              </w:numPr>
            </w:pPr>
            <w:r>
              <w:t>Intervention</w:t>
            </w:r>
          </w:p>
          <w:p w:rsidR="008F5E7C" w:rsidRDefault="008F5E7C" w:rsidP="008F5E7C">
            <w:pPr>
              <w:pStyle w:val="ListParagraph"/>
              <w:numPr>
                <w:ilvl w:val="0"/>
                <w:numId w:val="5"/>
              </w:numPr>
            </w:pPr>
            <w:r>
              <w:t>Evaluation</w:t>
            </w:r>
          </w:p>
          <w:p w:rsidR="008F5E7C" w:rsidRDefault="008F5E7C" w:rsidP="008F5E7C">
            <w:pPr>
              <w:pStyle w:val="ListParagraph"/>
              <w:numPr>
                <w:ilvl w:val="0"/>
                <w:numId w:val="5"/>
              </w:numPr>
            </w:pPr>
            <w:r>
              <w:t>Roles and responsibilities</w:t>
            </w:r>
          </w:p>
          <w:p w:rsidR="008F5E7C" w:rsidRDefault="008F5E7C" w:rsidP="008F5E7C">
            <w:pPr>
              <w:pStyle w:val="ListParagraph"/>
              <w:numPr>
                <w:ilvl w:val="0"/>
                <w:numId w:val="5"/>
              </w:numPr>
            </w:pPr>
            <w:r>
              <w:t>Side effects/adverse effects</w:t>
            </w:r>
          </w:p>
          <w:p w:rsidR="008F5E7C" w:rsidRDefault="008F5E7C" w:rsidP="008F5E7C">
            <w:pPr>
              <w:pStyle w:val="ListParagraph"/>
              <w:numPr>
                <w:ilvl w:val="0"/>
                <w:numId w:val="5"/>
              </w:numPr>
            </w:pPr>
            <w:r>
              <w:t>Documentation</w:t>
            </w:r>
          </w:p>
          <w:p w:rsidR="008F5E7C" w:rsidRDefault="008F5E7C" w:rsidP="008F5E7C">
            <w:pPr>
              <w:pStyle w:val="ListParagraph"/>
            </w:pPr>
          </w:p>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val="restart"/>
          </w:tcPr>
          <w:p w:rsidR="008F5E7C" w:rsidRDefault="008F5E7C" w:rsidP="008F5E7C"/>
        </w:tc>
      </w:tr>
      <w:tr w:rsidR="008F5E7C" w:rsidTr="004D71FB">
        <w:trPr>
          <w:trHeight w:val="347"/>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308"/>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501"/>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rPr>
          <w:trHeight w:val="566"/>
        </w:trPr>
        <w:tc>
          <w:tcPr>
            <w:tcW w:w="3505" w:type="dxa"/>
            <w:vMerge/>
          </w:tcPr>
          <w:p w:rsidR="008F5E7C" w:rsidRDefault="008F5E7C"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vMerge/>
          </w:tcPr>
          <w:p w:rsidR="008F5E7C" w:rsidRDefault="008F5E7C" w:rsidP="008F5E7C"/>
        </w:tc>
      </w:tr>
      <w:tr w:rsidR="008F5E7C" w:rsidTr="004D71FB">
        <w:tc>
          <w:tcPr>
            <w:tcW w:w="3505" w:type="dxa"/>
          </w:tcPr>
          <w:p w:rsidR="008F5E7C" w:rsidRPr="004D71FB" w:rsidRDefault="008F5E7C" w:rsidP="008F5E7C">
            <w:pPr>
              <w:rPr>
                <w:b/>
              </w:rPr>
            </w:pPr>
            <w:r w:rsidRPr="004D71FB">
              <w:rPr>
                <w:b/>
              </w:rPr>
              <w:t>Conclusion and Clinical Implications</w:t>
            </w:r>
          </w:p>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tcPr>
          <w:p w:rsidR="008F5E7C" w:rsidRDefault="008F5E7C" w:rsidP="008F5E7C"/>
        </w:tc>
      </w:tr>
      <w:tr w:rsidR="008F5E7C" w:rsidTr="004D71FB">
        <w:tc>
          <w:tcPr>
            <w:tcW w:w="3505" w:type="dxa"/>
          </w:tcPr>
          <w:p w:rsidR="008F5E7C" w:rsidRPr="004D71FB" w:rsidRDefault="008F5E7C" w:rsidP="008F5E7C">
            <w:pPr>
              <w:rPr>
                <w:b/>
              </w:rPr>
            </w:pPr>
            <w:r w:rsidRPr="004D71FB">
              <w:rPr>
                <w:b/>
              </w:rPr>
              <w:t>References</w:t>
            </w:r>
            <w:r w:rsidR="00094420">
              <w:rPr>
                <w:b/>
              </w:rPr>
              <w:t xml:space="preserve"> (APA Format)</w:t>
            </w:r>
          </w:p>
          <w:p w:rsidR="004D71FB" w:rsidRDefault="004D71FB" w:rsidP="008F5E7C"/>
        </w:tc>
        <w:tc>
          <w:tcPr>
            <w:tcW w:w="990" w:type="dxa"/>
          </w:tcPr>
          <w:p w:rsidR="008F5E7C" w:rsidRDefault="008F5E7C" w:rsidP="008F5E7C"/>
        </w:tc>
        <w:tc>
          <w:tcPr>
            <w:tcW w:w="1350" w:type="dxa"/>
          </w:tcPr>
          <w:p w:rsidR="008F5E7C" w:rsidRDefault="008F5E7C" w:rsidP="008F5E7C"/>
        </w:tc>
        <w:tc>
          <w:tcPr>
            <w:tcW w:w="1080" w:type="dxa"/>
          </w:tcPr>
          <w:p w:rsidR="008F5E7C" w:rsidRDefault="008F5E7C" w:rsidP="008F5E7C"/>
        </w:tc>
        <w:tc>
          <w:tcPr>
            <w:tcW w:w="6840" w:type="dxa"/>
          </w:tcPr>
          <w:p w:rsidR="008F5E7C" w:rsidRDefault="008F5E7C" w:rsidP="008F5E7C"/>
        </w:tc>
      </w:tr>
      <w:tr w:rsidR="004D71FB" w:rsidTr="004D71FB">
        <w:trPr>
          <w:trHeight w:val="463"/>
        </w:trPr>
        <w:tc>
          <w:tcPr>
            <w:tcW w:w="3505" w:type="dxa"/>
            <w:vMerge w:val="restart"/>
          </w:tcPr>
          <w:p w:rsidR="004D71FB" w:rsidRPr="004D71FB" w:rsidRDefault="004D71FB" w:rsidP="008F5E7C">
            <w:pPr>
              <w:rPr>
                <w:b/>
              </w:rPr>
            </w:pPr>
            <w:r w:rsidRPr="004D71FB">
              <w:rPr>
                <w:b/>
              </w:rPr>
              <w:t>Attachments</w:t>
            </w:r>
          </w:p>
          <w:p w:rsidR="004D71FB" w:rsidRDefault="004D71FB" w:rsidP="004D71FB">
            <w:pPr>
              <w:pStyle w:val="ListParagraph"/>
              <w:numPr>
                <w:ilvl w:val="0"/>
                <w:numId w:val="6"/>
              </w:numPr>
            </w:pPr>
            <w:r>
              <w:t>EBP Model</w:t>
            </w:r>
          </w:p>
          <w:p w:rsidR="004D71FB" w:rsidRDefault="004D71FB" w:rsidP="004D71FB">
            <w:pPr>
              <w:pStyle w:val="ListParagraph"/>
              <w:numPr>
                <w:ilvl w:val="0"/>
                <w:numId w:val="6"/>
              </w:numPr>
            </w:pPr>
            <w:r>
              <w:t>Levels of Evidence Model</w:t>
            </w:r>
          </w:p>
          <w:p w:rsidR="004D71FB" w:rsidRDefault="004D71FB" w:rsidP="004D71FB">
            <w:pPr>
              <w:pStyle w:val="ListParagraph"/>
              <w:numPr>
                <w:ilvl w:val="0"/>
                <w:numId w:val="6"/>
              </w:numPr>
            </w:pPr>
            <w:r>
              <w:t>Summary Tables</w:t>
            </w:r>
          </w:p>
          <w:p w:rsidR="004D71FB" w:rsidRDefault="004D71FB" w:rsidP="004D71FB">
            <w:pPr>
              <w:pStyle w:val="ListParagraph"/>
              <w:numPr>
                <w:ilvl w:val="0"/>
                <w:numId w:val="6"/>
              </w:numPr>
            </w:pPr>
            <w:r>
              <w:t>Synthesis Table-Levels of Evidence</w:t>
            </w:r>
          </w:p>
          <w:p w:rsidR="004D71FB" w:rsidRDefault="004D71FB" w:rsidP="004D71FB">
            <w:pPr>
              <w:pStyle w:val="ListParagraph"/>
              <w:numPr>
                <w:ilvl w:val="0"/>
                <w:numId w:val="6"/>
              </w:numPr>
            </w:pPr>
            <w:r>
              <w:t>Synthesis Table-Outcomes</w:t>
            </w:r>
          </w:p>
          <w:p w:rsidR="004D71FB" w:rsidRDefault="004D71FB" w:rsidP="008F5E7C"/>
        </w:tc>
        <w:tc>
          <w:tcPr>
            <w:tcW w:w="990" w:type="dxa"/>
          </w:tcPr>
          <w:p w:rsidR="004D71FB" w:rsidRDefault="004D71FB" w:rsidP="008F5E7C"/>
        </w:tc>
        <w:tc>
          <w:tcPr>
            <w:tcW w:w="1350" w:type="dxa"/>
          </w:tcPr>
          <w:p w:rsidR="004D71FB" w:rsidRDefault="004D71FB" w:rsidP="008F5E7C"/>
        </w:tc>
        <w:tc>
          <w:tcPr>
            <w:tcW w:w="1080" w:type="dxa"/>
          </w:tcPr>
          <w:p w:rsidR="004D71FB" w:rsidRDefault="004D71FB" w:rsidP="008F5E7C"/>
        </w:tc>
        <w:tc>
          <w:tcPr>
            <w:tcW w:w="6840" w:type="dxa"/>
            <w:vMerge w:val="restart"/>
          </w:tcPr>
          <w:p w:rsidR="004D71FB" w:rsidRDefault="004D71FB" w:rsidP="008F5E7C"/>
        </w:tc>
      </w:tr>
      <w:tr w:rsidR="004D71FB" w:rsidTr="004D71FB">
        <w:trPr>
          <w:trHeight w:val="424"/>
        </w:trPr>
        <w:tc>
          <w:tcPr>
            <w:tcW w:w="3505" w:type="dxa"/>
            <w:vMerge/>
          </w:tcPr>
          <w:p w:rsidR="004D71FB" w:rsidRDefault="004D71FB" w:rsidP="008F5E7C"/>
        </w:tc>
        <w:tc>
          <w:tcPr>
            <w:tcW w:w="990" w:type="dxa"/>
          </w:tcPr>
          <w:p w:rsidR="004D71FB" w:rsidRDefault="004D71FB" w:rsidP="008F5E7C"/>
        </w:tc>
        <w:tc>
          <w:tcPr>
            <w:tcW w:w="1350" w:type="dxa"/>
          </w:tcPr>
          <w:p w:rsidR="004D71FB" w:rsidRDefault="004D71FB" w:rsidP="008F5E7C"/>
        </w:tc>
        <w:tc>
          <w:tcPr>
            <w:tcW w:w="1080" w:type="dxa"/>
          </w:tcPr>
          <w:p w:rsidR="004D71FB" w:rsidRDefault="004D71FB" w:rsidP="008F5E7C"/>
        </w:tc>
        <w:tc>
          <w:tcPr>
            <w:tcW w:w="6840" w:type="dxa"/>
            <w:vMerge/>
          </w:tcPr>
          <w:p w:rsidR="004D71FB" w:rsidRDefault="004D71FB" w:rsidP="008F5E7C"/>
        </w:tc>
      </w:tr>
      <w:tr w:rsidR="004D71FB" w:rsidTr="004D71FB">
        <w:trPr>
          <w:trHeight w:val="335"/>
        </w:trPr>
        <w:tc>
          <w:tcPr>
            <w:tcW w:w="3505" w:type="dxa"/>
            <w:vMerge/>
          </w:tcPr>
          <w:p w:rsidR="004D71FB" w:rsidRDefault="004D71FB" w:rsidP="008F5E7C"/>
        </w:tc>
        <w:tc>
          <w:tcPr>
            <w:tcW w:w="990" w:type="dxa"/>
          </w:tcPr>
          <w:p w:rsidR="004D71FB" w:rsidRDefault="004D71FB" w:rsidP="008F5E7C"/>
        </w:tc>
        <w:tc>
          <w:tcPr>
            <w:tcW w:w="1350" w:type="dxa"/>
          </w:tcPr>
          <w:p w:rsidR="004D71FB" w:rsidRDefault="004D71FB" w:rsidP="008F5E7C"/>
        </w:tc>
        <w:tc>
          <w:tcPr>
            <w:tcW w:w="1080" w:type="dxa"/>
          </w:tcPr>
          <w:p w:rsidR="004D71FB" w:rsidRDefault="004D71FB" w:rsidP="008F5E7C"/>
        </w:tc>
        <w:tc>
          <w:tcPr>
            <w:tcW w:w="6840" w:type="dxa"/>
            <w:vMerge/>
          </w:tcPr>
          <w:p w:rsidR="004D71FB" w:rsidRDefault="004D71FB" w:rsidP="008F5E7C"/>
        </w:tc>
      </w:tr>
      <w:tr w:rsidR="004D71FB" w:rsidTr="004D71FB">
        <w:trPr>
          <w:trHeight w:val="527"/>
        </w:trPr>
        <w:tc>
          <w:tcPr>
            <w:tcW w:w="3505" w:type="dxa"/>
            <w:vMerge/>
          </w:tcPr>
          <w:p w:rsidR="004D71FB" w:rsidRDefault="004D71FB" w:rsidP="008F5E7C"/>
        </w:tc>
        <w:tc>
          <w:tcPr>
            <w:tcW w:w="990" w:type="dxa"/>
          </w:tcPr>
          <w:p w:rsidR="004D71FB" w:rsidRDefault="004D71FB" w:rsidP="008F5E7C"/>
        </w:tc>
        <w:tc>
          <w:tcPr>
            <w:tcW w:w="1350" w:type="dxa"/>
          </w:tcPr>
          <w:p w:rsidR="004D71FB" w:rsidRDefault="004D71FB" w:rsidP="008F5E7C"/>
        </w:tc>
        <w:tc>
          <w:tcPr>
            <w:tcW w:w="1080" w:type="dxa"/>
          </w:tcPr>
          <w:p w:rsidR="004D71FB" w:rsidRDefault="004D71FB" w:rsidP="008F5E7C"/>
        </w:tc>
        <w:tc>
          <w:tcPr>
            <w:tcW w:w="6840" w:type="dxa"/>
            <w:vMerge/>
          </w:tcPr>
          <w:p w:rsidR="004D71FB" w:rsidRDefault="004D71FB" w:rsidP="008F5E7C"/>
        </w:tc>
      </w:tr>
      <w:tr w:rsidR="004D71FB" w:rsidTr="004D71FB">
        <w:trPr>
          <w:trHeight w:val="771"/>
        </w:trPr>
        <w:tc>
          <w:tcPr>
            <w:tcW w:w="3505" w:type="dxa"/>
            <w:vMerge/>
          </w:tcPr>
          <w:p w:rsidR="004D71FB" w:rsidRDefault="004D71FB" w:rsidP="008F5E7C"/>
        </w:tc>
        <w:tc>
          <w:tcPr>
            <w:tcW w:w="990" w:type="dxa"/>
          </w:tcPr>
          <w:p w:rsidR="004D71FB" w:rsidRDefault="004D71FB" w:rsidP="008F5E7C"/>
        </w:tc>
        <w:tc>
          <w:tcPr>
            <w:tcW w:w="1350" w:type="dxa"/>
          </w:tcPr>
          <w:p w:rsidR="004D71FB" w:rsidRDefault="004D71FB" w:rsidP="008F5E7C"/>
        </w:tc>
        <w:tc>
          <w:tcPr>
            <w:tcW w:w="1080" w:type="dxa"/>
          </w:tcPr>
          <w:p w:rsidR="004D71FB" w:rsidRDefault="004D71FB" w:rsidP="008F5E7C"/>
        </w:tc>
        <w:tc>
          <w:tcPr>
            <w:tcW w:w="6840" w:type="dxa"/>
            <w:vMerge/>
          </w:tcPr>
          <w:p w:rsidR="004D71FB" w:rsidRDefault="004D71FB" w:rsidP="008F5E7C"/>
        </w:tc>
      </w:tr>
    </w:tbl>
    <w:p w:rsidR="008F5E7C" w:rsidRDefault="008F5E7C" w:rsidP="008F5E7C"/>
    <w:p w:rsidR="008F5E7C" w:rsidRDefault="008F5E7C" w:rsidP="008F5E7C"/>
    <w:sectPr w:rsidR="008F5E7C" w:rsidSect="004D71FB">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FB" w:rsidRDefault="004D71FB" w:rsidP="004D71FB">
      <w:pPr>
        <w:spacing w:after="0" w:line="240" w:lineRule="auto"/>
      </w:pPr>
      <w:r>
        <w:separator/>
      </w:r>
    </w:p>
  </w:endnote>
  <w:endnote w:type="continuationSeparator" w:id="0">
    <w:p w:rsidR="004D71FB" w:rsidRDefault="004D71FB" w:rsidP="004D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FB" w:rsidRPr="004D71FB" w:rsidRDefault="004D71FB">
    <w:pPr>
      <w:pStyle w:val="Footer"/>
      <w:rPr>
        <w:sz w:val="16"/>
        <w:szCs w:val="16"/>
      </w:rPr>
    </w:pPr>
    <w:r w:rsidRPr="004D71FB">
      <w:rPr>
        <w:sz w:val="16"/>
        <w:szCs w:val="16"/>
      </w:rPr>
      <w:t>EBP-Rubric</w:t>
    </w:r>
  </w:p>
  <w:p w:rsidR="004D71FB" w:rsidRPr="004D71FB" w:rsidRDefault="00094420">
    <w:pPr>
      <w:pStyle w:val="Footer"/>
      <w:rPr>
        <w:sz w:val="16"/>
        <w:szCs w:val="16"/>
      </w:rPr>
    </w:pPr>
    <w:r>
      <w:rPr>
        <w:sz w:val="16"/>
        <w:szCs w:val="16"/>
      </w:rPr>
      <w:t>July</w:t>
    </w:r>
    <w:r w:rsidR="004D71FB" w:rsidRPr="004D71FB">
      <w:rPr>
        <w:sz w:val="16"/>
        <w:szCs w:val="16"/>
      </w:rPr>
      <w:t>2019</w:t>
    </w:r>
  </w:p>
  <w:p w:rsidR="004D71FB" w:rsidRDefault="004D71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FB" w:rsidRDefault="004D71FB" w:rsidP="004D71FB">
      <w:pPr>
        <w:spacing w:after="0" w:line="240" w:lineRule="auto"/>
      </w:pPr>
      <w:r>
        <w:separator/>
      </w:r>
    </w:p>
  </w:footnote>
  <w:footnote w:type="continuationSeparator" w:id="0">
    <w:p w:rsidR="004D71FB" w:rsidRDefault="004D71FB" w:rsidP="004D7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D61"/>
    <w:multiLevelType w:val="hybridMultilevel"/>
    <w:tmpl w:val="01A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B27FB"/>
    <w:multiLevelType w:val="hybridMultilevel"/>
    <w:tmpl w:val="1A98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2756F"/>
    <w:multiLevelType w:val="hybridMultilevel"/>
    <w:tmpl w:val="D3B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5320F"/>
    <w:multiLevelType w:val="hybridMultilevel"/>
    <w:tmpl w:val="37A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A7F85"/>
    <w:multiLevelType w:val="hybridMultilevel"/>
    <w:tmpl w:val="E6A4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65D8C"/>
    <w:multiLevelType w:val="hybridMultilevel"/>
    <w:tmpl w:val="398C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7C"/>
    <w:rsid w:val="00016CD4"/>
    <w:rsid w:val="00094420"/>
    <w:rsid w:val="004D71FB"/>
    <w:rsid w:val="008F5E7C"/>
    <w:rsid w:val="00C7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FA3A"/>
  <w15:chartTrackingRefBased/>
  <w15:docId w15:val="{BD3A38EE-6554-41D6-AD11-F4AEA82E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E7C"/>
    <w:pPr>
      <w:ind w:left="720"/>
      <w:contextualSpacing/>
    </w:pPr>
  </w:style>
  <w:style w:type="paragraph" w:styleId="Header">
    <w:name w:val="header"/>
    <w:basedOn w:val="Normal"/>
    <w:link w:val="HeaderChar"/>
    <w:uiPriority w:val="99"/>
    <w:unhideWhenUsed/>
    <w:rsid w:val="004D7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1FB"/>
  </w:style>
  <w:style w:type="paragraph" w:styleId="Footer">
    <w:name w:val="footer"/>
    <w:basedOn w:val="Normal"/>
    <w:link w:val="FooterChar"/>
    <w:uiPriority w:val="99"/>
    <w:unhideWhenUsed/>
    <w:rsid w:val="004D7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Northbay Healthcare</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Megan</dc:creator>
  <cp:keywords/>
  <dc:description/>
  <cp:lastModifiedBy>Cornwell, Megan</cp:lastModifiedBy>
  <cp:revision>2</cp:revision>
  <dcterms:created xsi:type="dcterms:W3CDTF">2019-07-11T18:16:00Z</dcterms:created>
  <dcterms:modified xsi:type="dcterms:W3CDTF">2019-07-11T18:16:00Z</dcterms:modified>
</cp:coreProperties>
</file>